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0C8" w:rsidRDefault="00DE271A" w:rsidP="00DE271A">
      <w:pPr>
        <w:pStyle w:val="berschrift1"/>
      </w:pPr>
      <w:r>
        <w:t>Vor 75 Jahren wurde i</w:t>
      </w:r>
      <w:r w:rsidR="00B450C8">
        <w:t xml:space="preserve">n Buchau </w:t>
      </w:r>
      <w:r w:rsidR="003126D2">
        <w:t xml:space="preserve">Platz </w:t>
      </w:r>
      <w:r w:rsidR="00B450C8">
        <w:t xml:space="preserve">für </w:t>
      </w:r>
      <w:r w:rsidR="003126D2">
        <w:t>polnische Juden</w:t>
      </w:r>
      <w:r>
        <w:t xml:space="preserve"> gesucht</w:t>
      </w:r>
    </w:p>
    <w:p w:rsidR="004B4D5E" w:rsidRPr="004B4D5E" w:rsidRDefault="004B4D5E" w:rsidP="004B4D5E">
      <w:pPr>
        <w:rPr>
          <w:b/>
        </w:rPr>
      </w:pPr>
      <w:r w:rsidRPr="004B4D5E">
        <w:rPr>
          <w:b/>
        </w:rPr>
        <w:t>Von Reinhold Adler, Fischbach</w:t>
      </w:r>
    </w:p>
    <w:p w:rsidR="0082006F" w:rsidRDefault="00FE146D" w:rsidP="0082006F">
      <w:r>
        <w:t xml:space="preserve">Heute, </w:t>
      </w:r>
      <w:r w:rsidR="00B450C8">
        <w:t>75 Jahre nach dem Ende des Zweiten Weltkriegs</w:t>
      </w:r>
      <w:r w:rsidR="00CF2D7A">
        <w:t xml:space="preserve">, </w:t>
      </w:r>
      <w:r w:rsidR="00DE271A">
        <w:t xml:space="preserve">gibt </w:t>
      </w:r>
      <w:r w:rsidR="00CF2D7A">
        <w:t xml:space="preserve">uns ein Schreiben, das </w:t>
      </w:r>
      <w:r w:rsidR="00B450C8">
        <w:t xml:space="preserve">im </w:t>
      </w:r>
      <w:r w:rsidR="00CF2D7A">
        <w:t xml:space="preserve">Stadtarchiv von Bad Buchau als </w:t>
      </w:r>
      <w:r w:rsidR="00B450C8">
        <w:t xml:space="preserve">Abschrift vorliegt, </w:t>
      </w:r>
      <w:r w:rsidR="0082006F">
        <w:t xml:space="preserve">ein </w:t>
      </w:r>
      <w:r w:rsidR="00B450C8">
        <w:t>Rätsel</w:t>
      </w:r>
      <w:r w:rsidR="00DE271A">
        <w:t xml:space="preserve"> auf</w:t>
      </w:r>
      <w:r w:rsidR="00B450C8">
        <w:t xml:space="preserve">. </w:t>
      </w:r>
      <w:r w:rsidR="0082006F">
        <w:t xml:space="preserve">Der bekannte </w:t>
      </w:r>
      <w:proofErr w:type="spellStart"/>
      <w:r w:rsidR="0082006F">
        <w:t>Buchauer</w:t>
      </w:r>
      <w:proofErr w:type="spellEnd"/>
      <w:r w:rsidR="0082006F">
        <w:t xml:space="preserve"> Bürger Siegbert Einstein</w:t>
      </w:r>
      <w:r w:rsidR="00EA0C95">
        <w:rPr>
          <w:rStyle w:val="Funotenzeichen"/>
        </w:rPr>
        <w:footnoteReference w:id="1"/>
      </w:r>
      <w:r w:rsidR="0082006F">
        <w:t xml:space="preserve">, am 22. Mai 1945 aus dem KZ </w:t>
      </w:r>
      <w:proofErr w:type="spellStart"/>
      <w:r w:rsidR="0082006F">
        <w:t>Theresiens</w:t>
      </w:r>
      <w:r w:rsidR="00CF2D7A">
        <w:t>tadt</w:t>
      </w:r>
      <w:proofErr w:type="spellEnd"/>
      <w:r w:rsidR="00CF2D7A">
        <w:t xml:space="preserve"> nach Hause zurückgekehrt, </w:t>
      </w:r>
      <w:r w:rsidR="0082006F">
        <w:t xml:space="preserve">ließ am 15. Dezember 1945 das Bürgermeisteramt Buchau wissen, dass in dieser </w:t>
      </w:r>
      <w:r w:rsidR="00D37353">
        <w:t xml:space="preserve">Stadt, deren jüdische Gemeinde durch den Nationalsozialismus ausgelöscht worden war, </w:t>
      </w:r>
      <w:r w:rsidR="0082006F">
        <w:t xml:space="preserve">nach </w:t>
      </w:r>
      <w:r w:rsidR="0082006F" w:rsidRPr="0038490B">
        <w:rPr>
          <w:i/>
        </w:rPr>
        <w:t xml:space="preserve">„ehemaligen jüdischen Besitzungen“ </w:t>
      </w:r>
      <w:r w:rsidR="0082006F">
        <w:t xml:space="preserve">gesucht wurde, </w:t>
      </w:r>
      <w:r w:rsidR="0082006F" w:rsidRPr="0038490B">
        <w:rPr>
          <w:i/>
        </w:rPr>
        <w:t xml:space="preserve">„in denen evtl. </w:t>
      </w:r>
      <w:proofErr w:type="spellStart"/>
      <w:r w:rsidR="0082006F" w:rsidRPr="0038490B">
        <w:rPr>
          <w:i/>
        </w:rPr>
        <w:t>jüd</w:t>
      </w:r>
      <w:proofErr w:type="spellEnd"/>
      <w:r w:rsidR="0082006F" w:rsidRPr="0038490B">
        <w:rPr>
          <w:i/>
        </w:rPr>
        <w:t>. Polen etc. untergebracht werden sollen.“</w:t>
      </w:r>
      <w:r w:rsidR="0082006F">
        <w:t xml:space="preserve"> </w:t>
      </w:r>
      <w:r w:rsidR="00BD45E6">
        <w:t xml:space="preserve">Was verbirgt sich hinter dieser </w:t>
      </w:r>
      <w:r w:rsidR="00A35C3D">
        <w:t xml:space="preserve">eigenartigen </w:t>
      </w:r>
      <w:r w:rsidR="00BD45E6">
        <w:t>Anfrage?</w:t>
      </w:r>
    </w:p>
    <w:p w:rsidR="0082006F" w:rsidRDefault="0082006F" w:rsidP="0082006F">
      <w:r>
        <w:t xml:space="preserve">Das Ansuchen hatte </w:t>
      </w:r>
      <w:r w:rsidR="00FE146D">
        <w:t>Lothar Ringer</w:t>
      </w:r>
      <w:r w:rsidR="00D37353">
        <w:t xml:space="preserve"> geschrieben. Er war</w:t>
      </w:r>
      <w:r w:rsidR="00FE146D">
        <w:t xml:space="preserve"> der Vertreter </w:t>
      </w:r>
      <w:r w:rsidR="004B4D5E">
        <w:t>des „Joint“</w:t>
      </w:r>
      <w:r w:rsidR="00D37353">
        <w:t>, der</w:t>
      </w:r>
      <w:r w:rsidR="00FE146D">
        <w:t xml:space="preserve"> amerikanisch-jüdischen Hilfsorganisation „American Joint Distribution </w:t>
      </w:r>
      <w:proofErr w:type="spellStart"/>
      <w:r w:rsidR="00FE146D">
        <w:t>Committee</w:t>
      </w:r>
      <w:proofErr w:type="spellEnd"/>
      <w:r w:rsidR="00FE146D">
        <w:t>“ (AJDC</w:t>
      </w:r>
      <w:r w:rsidR="00CF2D7A">
        <w:t>)</w:t>
      </w:r>
      <w:r w:rsidR="004B4D5E">
        <w:t>, die in der französischen Besatzungszone (FBZ) tätig war.</w:t>
      </w:r>
      <w:r w:rsidR="00A35C3D">
        <w:t xml:space="preserve"> </w:t>
      </w:r>
      <w:r w:rsidR="00D37353">
        <w:t xml:space="preserve">Damals hielt er </w:t>
      </w:r>
      <w:r>
        <w:t>sich bei der UNRRA in Biberach auf</w:t>
      </w:r>
      <w:r w:rsidR="008A209C">
        <w:t xml:space="preserve">, jener Organisation der Vereinten Nationen, die für die Repatriierung verschleppter Personen zuständig war. </w:t>
      </w:r>
      <w:r w:rsidR="00A35C3D">
        <w:t xml:space="preserve">Das Schreiben richtete sich </w:t>
      </w:r>
      <w:r>
        <w:t xml:space="preserve">an Dr. Herbert Herbig, den ersten </w:t>
      </w:r>
      <w:proofErr w:type="spellStart"/>
      <w:r>
        <w:t>Buchauer</w:t>
      </w:r>
      <w:proofErr w:type="spellEnd"/>
      <w:r>
        <w:t xml:space="preserve"> Bürgermeister nach d</w:t>
      </w:r>
      <w:r w:rsidR="00DE271A">
        <w:t>er Besetzung durch französische</w:t>
      </w:r>
      <w:r>
        <w:t xml:space="preserve"> Truppen.</w:t>
      </w:r>
      <w:r w:rsidR="00FE146D">
        <w:t xml:space="preserve"> Dieser hatte</w:t>
      </w:r>
      <w:r>
        <w:t xml:space="preserve"> seinerseits den Auftrag an Siegbert Einstein weiter</w:t>
      </w:r>
      <w:r w:rsidR="00FE146D">
        <w:t>gegeben</w:t>
      </w:r>
      <w:r w:rsidR="00BD45E6">
        <w:t>, N</w:t>
      </w:r>
      <w:r>
        <w:t xml:space="preserve">äheres über dieses Vorhaben in Erfahrung zu bringen. </w:t>
      </w:r>
      <w:r w:rsidR="00D37353">
        <w:t xml:space="preserve">Einstein </w:t>
      </w:r>
      <w:r>
        <w:t>recherchierte in Biberach</w:t>
      </w:r>
      <w:r w:rsidR="00B40260">
        <w:t xml:space="preserve"> und erfuhr</w:t>
      </w:r>
      <w:r>
        <w:t xml:space="preserve">: </w:t>
      </w:r>
      <w:r w:rsidRPr="002A41A3">
        <w:t>Der Joint wolle</w:t>
      </w:r>
      <w:r w:rsidRPr="002A41A3">
        <w:rPr>
          <w:i/>
        </w:rPr>
        <w:t xml:space="preserve"> „heimatlose Juden als Handwerker umschulen […], ferner jüngere Juden in der Landwirtschaft unterbringen […], als Vorbereitung für eine Abwanderung nach Palästina. Diese Auslandsjuden sollen nun für bestimmte Zeit aus Lagern entfernt und in ehemaligen jüdischen Häusern untergebracht werden und zwar an solchen Orten, wo zugleich jüdische Fabriken gewesen seien. Natürlich müssten die ehemaligen jüdischen Häuser vollständig möbliert übergeben werden. Eine Aufstellung über freiwillig verkaufte Objekte und solche, die arisiert </w:t>
      </w:r>
      <w:proofErr w:type="spellStart"/>
      <w:r w:rsidRPr="002A41A3">
        <w:rPr>
          <w:i/>
        </w:rPr>
        <w:t>bezw</w:t>
      </w:r>
      <w:proofErr w:type="spellEnd"/>
      <w:r w:rsidRPr="002A41A3">
        <w:rPr>
          <w:i/>
        </w:rPr>
        <w:t xml:space="preserve">. unter Zwang verkauft wurden, lag bereits vor. Ich bringe dies in Zusammenhang mit einer vor einiger Zeit nach Stuttgart überreichten Aufstellung über das Landratsamt in Verbindung. Die </w:t>
      </w:r>
      <w:proofErr w:type="spellStart"/>
      <w:r w:rsidRPr="002A41A3">
        <w:rPr>
          <w:i/>
        </w:rPr>
        <w:t>jüd</w:t>
      </w:r>
      <w:proofErr w:type="spellEnd"/>
      <w:r w:rsidRPr="002A41A3">
        <w:rPr>
          <w:i/>
        </w:rPr>
        <w:t xml:space="preserve">. Vorbesitzer </w:t>
      </w:r>
      <w:proofErr w:type="spellStart"/>
      <w:r w:rsidRPr="002A41A3">
        <w:rPr>
          <w:i/>
        </w:rPr>
        <w:t>bezw</w:t>
      </w:r>
      <w:proofErr w:type="spellEnd"/>
      <w:r w:rsidRPr="002A41A3">
        <w:rPr>
          <w:i/>
        </w:rPr>
        <w:t>. deren Erben hätten teilweise die Häuser bereits zu einer Vermietung dem ‚Joint‘ zur Verfügung gestellt. Der Hauptsitz dieses Projektes ist bei der franz. Regierung in Baden-Baden</w:t>
      </w:r>
      <w:r w:rsidRPr="00CA58FC">
        <w:t>.“</w:t>
      </w:r>
      <w:r w:rsidR="00EA0C95">
        <w:rPr>
          <w:rStyle w:val="Funotenzeichen"/>
        </w:rPr>
        <w:footnoteReference w:id="2"/>
      </w:r>
    </w:p>
    <w:p w:rsidR="005277E8" w:rsidRDefault="00E46124">
      <w:r>
        <w:t>Warum wollte eine jüdische Hilfsorganisation polnische Juden in Buchau unterbringen</w:t>
      </w:r>
      <w:r w:rsidR="00FE146D">
        <w:t xml:space="preserve">? Schon bei ihrem Vordringen in Oberschwaben waren die französischen Truppen auf jüdische Überlebende der Todesmärsche gestoßen, die aus verschiedenen KZ-Außen- und Arbeitslagern des „Unternehmens Wüste“ im Raum </w:t>
      </w:r>
      <w:proofErr w:type="spellStart"/>
      <w:r w:rsidR="00FE146D">
        <w:t>Spaichingen</w:t>
      </w:r>
      <w:proofErr w:type="spellEnd"/>
      <w:r w:rsidR="00FE146D">
        <w:t xml:space="preserve">, Balingen und </w:t>
      </w:r>
      <w:proofErr w:type="spellStart"/>
      <w:r w:rsidR="00FE146D">
        <w:t>Hechingen</w:t>
      </w:r>
      <w:proofErr w:type="spellEnd"/>
      <w:r w:rsidR="00FE146D">
        <w:t xml:space="preserve"> in Richtung Dachau getrieben worden waren. </w:t>
      </w:r>
      <w:r w:rsidR="00CF2D7A">
        <w:t>J</w:t>
      </w:r>
      <w:r w:rsidR="00E21925">
        <w:t>üdische</w:t>
      </w:r>
      <w:r w:rsidR="00FE146D">
        <w:t xml:space="preserve"> KZ-Häftlinge wurde</w:t>
      </w:r>
      <w:r w:rsidR="00E21925">
        <w:t>n</w:t>
      </w:r>
      <w:r w:rsidR="00FE146D">
        <w:t xml:space="preserve"> von französischen Truppen befreit. Sie galten als durch Kriegsereignisse verschleppte Person</w:t>
      </w:r>
      <w:r w:rsidR="00A35C3D">
        <w:t xml:space="preserve">en oder </w:t>
      </w:r>
      <w:proofErr w:type="spellStart"/>
      <w:r w:rsidR="00A35C3D">
        <w:t>Displaced</w:t>
      </w:r>
      <w:proofErr w:type="spellEnd"/>
      <w:r w:rsidR="00A35C3D">
        <w:t xml:space="preserve"> </w:t>
      </w:r>
      <w:proofErr w:type="spellStart"/>
      <w:r w:rsidR="00A35C3D">
        <w:t>Persons</w:t>
      </w:r>
      <w:proofErr w:type="spellEnd"/>
      <w:r w:rsidR="00A35C3D">
        <w:t xml:space="preserve"> (DPs). Im</w:t>
      </w:r>
      <w:r w:rsidR="00FE146D">
        <w:t xml:space="preserve"> Gegensatz zu </w:t>
      </w:r>
      <w:r w:rsidR="004B4D5E">
        <w:t xml:space="preserve">den meisten </w:t>
      </w:r>
      <w:r w:rsidR="00FE146D">
        <w:t>polnische</w:t>
      </w:r>
      <w:r w:rsidR="00A35C3D">
        <w:t>n</w:t>
      </w:r>
      <w:r w:rsidR="00FE146D">
        <w:t xml:space="preserve">, ukrainischen oder russischen Zwangsarbeitern und Zwangsarbeiterinnen </w:t>
      </w:r>
      <w:r w:rsidR="00A35C3D">
        <w:t xml:space="preserve">konnten sie </w:t>
      </w:r>
      <w:r w:rsidR="00FE146D">
        <w:t xml:space="preserve">nicht in ihre </w:t>
      </w:r>
      <w:r w:rsidR="00A35C3D">
        <w:t>Heimatländer repatriiert werden</w:t>
      </w:r>
      <w:r w:rsidR="00FE146D">
        <w:t xml:space="preserve">. Sie mussten untergebracht und versorgt werden. Dazu bediente sich </w:t>
      </w:r>
      <w:r w:rsidR="008A209C">
        <w:t>die französische Militärregierung</w:t>
      </w:r>
      <w:r w:rsidR="00FE146D">
        <w:t xml:space="preserve"> vor allem </w:t>
      </w:r>
      <w:r w:rsidR="008A209C">
        <w:t>jüdischer Hilfsorganisationen</w:t>
      </w:r>
      <w:r w:rsidR="00FE146D">
        <w:t xml:space="preserve">. </w:t>
      </w:r>
      <w:r w:rsidR="008A209C">
        <w:t xml:space="preserve">Schon im Juli 1945 war </w:t>
      </w:r>
      <w:r w:rsidR="00FE146D">
        <w:t>im Jordanbad bei Biberach ein solches DP-Lager für fast 400 Juden eingerichtet</w:t>
      </w:r>
      <w:r w:rsidR="008A209C">
        <w:t xml:space="preserve"> worden</w:t>
      </w:r>
      <w:r w:rsidR="00FE146D">
        <w:t>.</w:t>
      </w:r>
    </w:p>
    <w:p w:rsidR="00FE146D" w:rsidRDefault="00FE146D">
      <w:r>
        <w:t xml:space="preserve">Allerdings gab es in </w:t>
      </w:r>
      <w:r w:rsidR="00A35C3D">
        <w:t xml:space="preserve">Polen </w:t>
      </w:r>
      <w:r w:rsidR="00DE271A">
        <w:t xml:space="preserve">kurz nach Kriegsende </w:t>
      </w:r>
      <w:r w:rsidR="00B40260">
        <w:t>meist jugendliche</w:t>
      </w:r>
      <w:r>
        <w:t xml:space="preserve"> Juden, die im Untergrund überlebt hatten oder aus Russland, wohin sie sich vor den Deutschen geflüchtet hatten, zurückgekehrt waren. </w:t>
      </w:r>
      <w:r w:rsidR="00D37353">
        <w:t>Wieder d</w:t>
      </w:r>
      <w:r>
        <w:t xml:space="preserve">aheim fanden sie oft niemanden ihrer Verwandtschaft mehr vor und wenn sie ihre </w:t>
      </w:r>
      <w:r w:rsidR="00E21925">
        <w:lastRenderedPageBreak/>
        <w:t xml:space="preserve">Wohnungen </w:t>
      </w:r>
      <w:r>
        <w:t xml:space="preserve">wieder </w:t>
      </w:r>
      <w:r w:rsidR="00E21925">
        <w:t>beziehen</w:t>
      </w:r>
      <w:r>
        <w:t xml:space="preserve"> wollten, stellten sie fest, dass sie in andere Hände </w:t>
      </w:r>
      <w:r w:rsidR="00A35C3D">
        <w:t>gelangt</w:t>
      </w:r>
      <w:r>
        <w:t xml:space="preserve"> waren. </w:t>
      </w:r>
      <w:r w:rsidR="008A209C">
        <w:t xml:space="preserve">Häufig </w:t>
      </w:r>
      <w:r>
        <w:t>kam es zu heftigen antisemitischen Ausschreitungen. Infolgedessen drängte</w:t>
      </w:r>
      <w:r w:rsidR="008A209C">
        <w:t>n Juden</w:t>
      </w:r>
      <w:r>
        <w:t xml:space="preserve"> aus Polen, unterstützt durch die jüdische Fluchthilfeorganisation </w:t>
      </w:r>
      <w:proofErr w:type="spellStart"/>
      <w:r>
        <w:t>Brichah</w:t>
      </w:r>
      <w:proofErr w:type="spellEnd"/>
      <w:r>
        <w:t>,</w:t>
      </w:r>
      <w:r w:rsidR="00A35C3D">
        <w:t xml:space="preserve"> als </w:t>
      </w:r>
      <w:r w:rsidR="00D45906">
        <w:t>illegal</w:t>
      </w:r>
      <w:r w:rsidR="00A35C3D">
        <w:t>e</w:t>
      </w:r>
      <w:r w:rsidR="00D45906">
        <w:t xml:space="preserve"> Nachkriegsflüchtlinge </w:t>
      </w:r>
      <w:r>
        <w:t xml:space="preserve">ins „Land der Täter“. Mit Hilfe amerikanischer Militärs suchten sie </w:t>
      </w:r>
      <w:r w:rsidR="00E46124">
        <w:t xml:space="preserve">in </w:t>
      </w:r>
      <w:r>
        <w:t xml:space="preserve">die Vier-Sektorenstadt Wien und </w:t>
      </w:r>
      <w:r w:rsidR="00DE271A">
        <w:t xml:space="preserve">von dort </w:t>
      </w:r>
      <w:r w:rsidR="004B4D5E">
        <w:t xml:space="preserve">in </w:t>
      </w:r>
      <w:r>
        <w:t xml:space="preserve">die </w:t>
      </w:r>
      <w:r w:rsidR="008A209C">
        <w:t>FBZ</w:t>
      </w:r>
      <w:r>
        <w:t xml:space="preserve"> </w:t>
      </w:r>
      <w:r w:rsidR="00E46124">
        <w:t xml:space="preserve">zu gelangen, um dann </w:t>
      </w:r>
      <w:r w:rsidR="008A209C">
        <w:t>über die „G</w:t>
      </w:r>
      <w:r w:rsidR="00A35C3D">
        <w:t xml:space="preserve">rüne Grenze“ </w:t>
      </w:r>
      <w:r>
        <w:t>Frank</w:t>
      </w:r>
      <w:r w:rsidR="00E46124">
        <w:t xml:space="preserve">reich oder Italien zu erreichen. </w:t>
      </w:r>
      <w:r w:rsidR="00DE271A">
        <w:t xml:space="preserve">Dort </w:t>
      </w:r>
      <w:r w:rsidR="00E46124">
        <w:t>organisierte die Fluchthilfe Schiffe zur Überfahrt nach Palästina, wo</w:t>
      </w:r>
      <w:r w:rsidR="00D45906">
        <w:t xml:space="preserve"> ein jüdischer Staat entstehen</w:t>
      </w:r>
      <w:r w:rsidR="00E46124">
        <w:t xml:space="preserve"> sollte</w:t>
      </w:r>
      <w:r w:rsidR="00D45906">
        <w:t>. A</w:t>
      </w:r>
      <w:r>
        <w:t xml:space="preserve">llerdings </w:t>
      </w:r>
      <w:r w:rsidR="00A35C3D">
        <w:t>war Palä</w:t>
      </w:r>
      <w:r w:rsidR="00D45906">
        <w:t xml:space="preserve">stina </w:t>
      </w:r>
      <w:r>
        <w:t>von den Briten</w:t>
      </w:r>
      <w:r w:rsidR="00D45906">
        <w:t xml:space="preserve"> gesperrt</w:t>
      </w:r>
      <w:r>
        <w:t>.</w:t>
      </w:r>
      <w:r w:rsidR="00D45906">
        <w:t xml:space="preserve"> </w:t>
      </w:r>
      <w:r>
        <w:t xml:space="preserve">Bis dahin blieb </w:t>
      </w:r>
      <w:r w:rsidR="00CF2D7A">
        <w:t xml:space="preserve">vielen </w:t>
      </w:r>
      <w:r w:rsidR="00E46124">
        <w:t xml:space="preserve">Holocaust-Überlebenden </w:t>
      </w:r>
      <w:r>
        <w:t>oft nichts</w:t>
      </w:r>
      <w:r w:rsidR="00E46124">
        <w:t>,</w:t>
      </w:r>
      <w:r>
        <w:t xml:space="preserve"> als </w:t>
      </w:r>
      <w:r w:rsidR="00D45906">
        <w:t xml:space="preserve">neuen </w:t>
      </w:r>
      <w:r>
        <w:t>„Lebensmut im Wartesaal“ – so der Titel eines Buches über jüdische DPs in der Nachkriegszeit</w:t>
      </w:r>
      <w:r w:rsidR="00BD45E6">
        <w:rPr>
          <w:rStyle w:val="Funotenzeichen"/>
        </w:rPr>
        <w:footnoteReference w:id="3"/>
      </w:r>
      <w:r>
        <w:t xml:space="preserve"> – </w:t>
      </w:r>
      <w:r w:rsidR="00E46124">
        <w:t xml:space="preserve">in den Besatzungszonen der Westalliierten in Deutschland </w:t>
      </w:r>
      <w:r>
        <w:t>zu fassen. Auf diese Weise entstanden</w:t>
      </w:r>
      <w:r w:rsidR="00CF2D7A">
        <w:t xml:space="preserve"> </w:t>
      </w:r>
      <w:r w:rsidR="00D45906">
        <w:t xml:space="preserve">in Konstanz-Egg, in </w:t>
      </w:r>
      <w:proofErr w:type="spellStart"/>
      <w:r w:rsidR="00D45906">
        <w:t>Gailingen</w:t>
      </w:r>
      <w:proofErr w:type="spellEnd"/>
      <w:r w:rsidR="00D45906">
        <w:t xml:space="preserve"> am Hochrhein und </w:t>
      </w:r>
      <w:r w:rsidR="008A209C">
        <w:t xml:space="preserve">eben </w:t>
      </w:r>
      <w:r w:rsidR="00D45906">
        <w:t>im Jordanbad bei Biberach verschiedene Zentren</w:t>
      </w:r>
      <w:r w:rsidR="008A209C">
        <w:t>. Diese waren als</w:t>
      </w:r>
      <w:r w:rsidR="00D45906">
        <w:t xml:space="preserve"> so genannte Kibbuzim</w:t>
      </w:r>
      <w:r w:rsidR="008A209C">
        <w:t xml:space="preserve"> organisiert.</w:t>
      </w:r>
      <w:r w:rsidR="00E46124">
        <w:t xml:space="preserve"> </w:t>
      </w:r>
      <w:r w:rsidR="008A209C">
        <w:t>V</w:t>
      </w:r>
      <w:r w:rsidR="00E46124">
        <w:t xml:space="preserve">or allem </w:t>
      </w:r>
      <w:r w:rsidR="008A209C">
        <w:t>die sozialistisch und z</w:t>
      </w:r>
      <w:r w:rsidR="004B4D5E">
        <w:t>ionistisch orientierte jüdische</w:t>
      </w:r>
      <w:r w:rsidR="008A209C">
        <w:t xml:space="preserve"> Jugendorganisation „</w:t>
      </w:r>
      <w:proofErr w:type="spellStart"/>
      <w:r w:rsidR="00E46124">
        <w:t>Hashomer</w:t>
      </w:r>
      <w:proofErr w:type="spellEnd"/>
      <w:r w:rsidR="00E46124">
        <w:t xml:space="preserve"> </w:t>
      </w:r>
      <w:proofErr w:type="spellStart"/>
      <w:r w:rsidR="00E46124">
        <w:t>Hazair</w:t>
      </w:r>
      <w:proofErr w:type="spellEnd"/>
      <w:r w:rsidR="008A209C">
        <w:t>“</w:t>
      </w:r>
      <w:r w:rsidR="00E46124">
        <w:t xml:space="preserve"> (Junge</w:t>
      </w:r>
      <w:r w:rsidR="00636FC2">
        <w:t>r</w:t>
      </w:r>
      <w:r w:rsidR="00E46124">
        <w:t xml:space="preserve"> Wächter) </w:t>
      </w:r>
      <w:r w:rsidR="008A209C">
        <w:t xml:space="preserve">bereitete dort </w:t>
      </w:r>
      <w:r w:rsidR="00EA0C95">
        <w:t xml:space="preserve">die jungen Leute </w:t>
      </w:r>
      <w:r w:rsidR="00D45906">
        <w:t xml:space="preserve">auf das Leben in Palästina vor, </w:t>
      </w:r>
      <w:r w:rsidR="008A209C">
        <w:t>suchte sie mit</w:t>
      </w:r>
      <w:r w:rsidR="00EA0C95">
        <w:t xml:space="preserve"> beruflichen Kenntnissen </w:t>
      </w:r>
      <w:r w:rsidR="00636FC2">
        <w:t xml:space="preserve">zu </w:t>
      </w:r>
      <w:r w:rsidR="00CF2D7A">
        <w:t xml:space="preserve">versehen </w:t>
      </w:r>
      <w:r w:rsidR="00EA0C95">
        <w:t xml:space="preserve">und </w:t>
      </w:r>
      <w:r w:rsidR="00636FC2">
        <w:t xml:space="preserve">unterzog sie </w:t>
      </w:r>
      <w:r w:rsidR="00D45906">
        <w:t>teilw</w:t>
      </w:r>
      <w:r w:rsidR="00EA0C95">
        <w:t xml:space="preserve">eise sogar </w:t>
      </w:r>
      <w:r w:rsidR="00636FC2">
        <w:t>einem militärischen Drill</w:t>
      </w:r>
      <w:r w:rsidR="00D45906">
        <w:t xml:space="preserve">, bevor sie </w:t>
      </w:r>
      <w:r w:rsidR="00EA0C95">
        <w:t>illegal</w:t>
      </w:r>
      <w:r w:rsidR="00D45906">
        <w:t xml:space="preserve"> weiter in Richtung Palästina geschleust wurden.</w:t>
      </w:r>
    </w:p>
    <w:p w:rsidR="00EA0C95" w:rsidRDefault="00D45906" w:rsidP="00BD45E6">
      <w:r>
        <w:t>Eine solche Ausbildungsstätte für jüdische Jugendliche meist aus Polen suchte das AJDC auch i</w:t>
      </w:r>
      <w:r w:rsidR="00BD45E6">
        <w:t xml:space="preserve">n Buchau einzurichten. Siegbert Einstein machte zu diesem Projekt eine Reihe schwerwiegender Einwendungen. Er wies auf die schwierige Lage der örtlichen Industrie hin, was eine Verwendung ausländischer Juden als Arbeitskräfte unmöglich mache. Außerdem stellte er fest, der Großteil der in Frage kommenden Häuser aus jüdischem Besitz sei inzwischen von französischen Familien bewohnt. Gebäude im Reichsbesitz seien baulich in einem ganz schlechten Zustand. Aus diesen Gründen empfehle sich eine Unterbringung von polnischen Juden in der Stadt nicht. </w:t>
      </w:r>
    </w:p>
    <w:p w:rsidR="00EA0C95" w:rsidRDefault="00EA0C95" w:rsidP="00BD45E6">
      <w:r>
        <w:t>Auf die Idee</w:t>
      </w:r>
      <w:r w:rsidR="00CF2D7A">
        <w:t>,</w:t>
      </w:r>
      <w:r>
        <w:t xml:space="preserve"> </w:t>
      </w:r>
      <w:r w:rsidR="00636FC2">
        <w:t xml:space="preserve">jüdische Jugendliche in der Landwirtschaft auf Gütern von </w:t>
      </w:r>
      <w:proofErr w:type="spellStart"/>
      <w:r>
        <w:t>Buchauer</w:t>
      </w:r>
      <w:proofErr w:type="spellEnd"/>
      <w:r>
        <w:t xml:space="preserve"> Juden </w:t>
      </w:r>
      <w:r w:rsidR="00636FC2">
        <w:t>unterzubringen</w:t>
      </w:r>
      <w:r>
        <w:t>, kam Lothar Ringer, weil b</w:t>
      </w:r>
      <w:r w:rsidR="00CF2D7A">
        <w:t xml:space="preserve">ekannt war, dass einst Hermann </w:t>
      </w:r>
      <w:r>
        <w:t xml:space="preserve">und Albert Weil, Emil und Norbert Kahn sowie Leopold </w:t>
      </w:r>
      <w:proofErr w:type="spellStart"/>
      <w:r>
        <w:t>Bernheim</w:t>
      </w:r>
      <w:proofErr w:type="spellEnd"/>
      <w:r>
        <w:t xml:space="preserve"> </w:t>
      </w:r>
      <w:r w:rsidR="00636FC2">
        <w:t xml:space="preserve">landwirtschaftliche </w:t>
      </w:r>
      <w:r w:rsidR="004B4D5E">
        <w:t xml:space="preserve">Grundstücke </w:t>
      </w:r>
      <w:r>
        <w:t xml:space="preserve">besaßen. Was er nicht wusste, war, dass diese Güter </w:t>
      </w:r>
      <w:r w:rsidR="00C26C4F">
        <w:t xml:space="preserve">aus reinem </w:t>
      </w:r>
      <w:r>
        <w:t xml:space="preserve">Streubesitz </w:t>
      </w:r>
      <w:r w:rsidR="00C26C4F">
        <w:t>bestanden</w:t>
      </w:r>
      <w:r>
        <w:t xml:space="preserve">. </w:t>
      </w:r>
      <w:r w:rsidR="00BD45E6">
        <w:t>Eine Gesamtbewirtschaftung durch, wie Einstein feststellte, „</w:t>
      </w:r>
      <w:r w:rsidR="00BD45E6" w:rsidRPr="00C734CF">
        <w:rPr>
          <w:i/>
        </w:rPr>
        <w:t>eine Art Vorschule für Landwirtschaftsanlernlinge</w:t>
      </w:r>
      <w:r>
        <w:t>“ kam</w:t>
      </w:r>
      <w:r w:rsidR="00BD45E6">
        <w:t xml:space="preserve"> deshalb nicht in Frage. Es sei allerdings geplant gewesen, diese Lehrlinge auf den ehemaligen Hof von Hermann Weil und Leopold Einstein in </w:t>
      </w:r>
      <w:proofErr w:type="spellStart"/>
      <w:r w:rsidR="00BD45E6">
        <w:t>Aderzhofen</w:t>
      </w:r>
      <w:proofErr w:type="spellEnd"/>
      <w:r w:rsidR="00BD45E6">
        <w:t xml:space="preserve"> </w:t>
      </w:r>
      <w:proofErr w:type="gramStart"/>
      <w:r w:rsidR="00BD45E6">
        <w:t>am</w:t>
      </w:r>
      <w:proofErr w:type="gramEnd"/>
      <w:r w:rsidR="00BD45E6">
        <w:t xml:space="preserve"> Bussen zur Arbeit zu bringen. </w:t>
      </w:r>
    </w:p>
    <w:p w:rsidR="00BD45E6" w:rsidRDefault="00EA0C95" w:rsidP="00BD45E6">
      <w:r>
        <w:t xml:space="preserve">Siegbert Einstein </w:t>
      </w:r>
      <w:r w:rsidR="00BD45E6">
        <w:t xml:space="preserve">schickte seine Einwendungen </w:t>
      </w:r>
      <w:r>
        <w:t xml:space="preserve">auch zur Militärregierung </w:t>
      </w:r>
      <w:r w:rsidR="00BD45E6">
        <w:t xml:space="preserve">nach Baden-Baden. Man harrte in Buchau der Dinge, die da kommen sollten. Aber offensichtlich ließ die französische Militärregierung dieses Projekt fallen. 1951 mussten der </w:t>
      </w:r>
      <w:r w:rsidR="003E435D">
        <w:t>Hofbesitzer</w:t>
      </w:r>
      <w:r w:rsidR="00BD45E6">
        <w:t xml:space="preserve"> sowie die </w:t>
      </w:r>
      <w:r w:rsidR="003E435D">
        <w:t xml:space="preserve">Eigentümer </w:t>
      </w:r>
      <w:r w:rsidR="00BD45E6">
        <w:t xml:space="preserve">verschiedener kleineren Parzellen in einer Restitutionssache vor dem Landgericht Ravensburg </w:t>
      </w:r>
      <w:r w:rsidR="003E435D">
        <w:t xml:space="preserve">für die </w:t>
      </w:r>
      <w:r w:rsidR="00BD45E6">
        <w:t>in den USA lebenden Erben wegen der 1940 erfolgten Arisierung finanzielle Wiedergutmachung leisten.</w:t>
      </w:r>
      <w:r w:rsidR="00BD45E6">
        <w:rPr>
          <w:rStyle w:val="Funotenzeichen"/>
        </w:rPr>
        <w:footnoteReference w:id="4"/>
      </w:r>
      <w:r w:rsidR="00BD45E6">
        <w:t xml:space="preserve"> So kam es in Buchau zu </w:t>
      </w:r>
      <w:r>
        <w:t>k</w:t>
      </w:r>
      <w:r w:rsidR="00BD45E6">
        <w:t xml:space="preserve">einem Lager für jüdische DPs und </w:t>
      </w:r>
      <w:r>
        <w:t xml:space="preserve">polnische </w:t>
      </w:r>
      <w:r w:rsidR="00BD45E6">
        <w:t>Nachkriegsflüchtlinge.</w:t>
      </w:r>
    </w:p>
    <w:p w:rsidR="00BD45E6" w:rsidRDefault="00BD45E6" w:rsidP="00BD45E6"/>
    <w:sectPr w:rsidR="00BD45E6" w:rsidSect="00D0544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261" w:rsidRDefault="00800261" w:rsidP="00BD45E6">
      <w:pPr>
        <w:spacing w:before="0" w:after="0" w:line="240" w:lineRule="auto"/>
      </w:pPr>
      <w:r>
        <w:separator/>
      </w:r>
    </w:p>
  </w:endnote>
  <w:endnote w:type="continuationSeparator" w:id="0">
    <w:p w:rsidR="00800261" w:rsidRDefault="00800261" w:rsidP="00BD45E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261" w:rsidRDefault="00800261" w:rsidP="00BD45E6">
      <w:pPr>
        <w:spacing w:before="0" w:after="0" w:line="240" w:lineRule="auto"/>
      </w:pPr>
      <w:r>
        <w:separator/>
      </w:r>
    </w:p>
  </w:footnote>
  <w:footnote w:type="continuationSeparator" w:id="0">
    <w:p w:rsidR="00800261" w:rsidRDefault="00800261" w:rsidP="00BD45E6">
      <w:pPr>
        <w:spacing w:before="0" w:after="0" w:line="240" w:lineRule="auto"/>
      </w:pPr>
      <w:r>
        <w:continuationSeparator/>
      </w:r>
    </w:p>
  </w:footnote>
  <w:footnote w:id="1">
    <w:p w:rsidR="00EA0C95" w:rsidRDefault="00EA0C95">
      <w:pPr>
        <w:pStyle w:val="Funotentext"/>
      </w:pPr>
      <w:r>
        <w:rPr>
          <w:rStyle w:val="Funotenzeichen"/>
        </w:rPr>
        <w:footnoteRef/>
      </w:r>
      <w:r>
        <w:t xml:space="preserve"> </w:t>
      </w:r>
      <w:r w:rsidRPr="00950774">
        <w:t>Zu Siegbert Einstein</w:t>
      </w:r>
      <w:r w:rsidR="003126D2">
        <w:t>: Mohn: Der Leidensweg unter dem Hakenkreuz. Aus der Geschichte von Stadt und Stift Buchau, Bad Buchau 1970</w:t>
      </w:r>
      <w:r w:rsidRPr="00950774">
        <w:t>, S. 78</w:t>
      </w:r>
      <w:r w:rsidR="003126D2">
        <w:t xml:space="preserve">; </w:t>
      </w:r>
      <w:proofErr w:type="spellStart"/>
      <w:r w:rsidR="003126D2">
        <w:t>Mayenberger</w:t>
      </w:r>
      <w:proofErr w:type="spellEnd"/>
      <w:r w:rsidR="003126D2">
        <w:t>, Charlotte: Juden in Buchau, Bad Buchau 2008, S. 185ff.</w:t>
      </w:r>
    </w:p>
  </w:footnote>
  <w:footnote w:id="2">
    <w:p w:rsidR="00EA0C95" w:rsidRDefault="00EA0C95">
      <w:pPr>
        <w:pStyle w:val="Funotentext"/>
      </w:pPr>
      <w:r>
        <w:rPr>
          <w:rStyle w:val="Funotenzeichen"/>
        </w:rPr>
        <w:footnoteRef/>
      </w:r>
      <w:r>
        <w:t xml:space="preserve"> </w:t>
      </w:r>
      <w:proofErr w:type="spellStart"/>
      <w:r>
        <w:t>StadtA</w:t>
      </w:r>
      <w:proofErr w:type="spellEnd"/>
      <w:r>
        <w:t xml:space="preserve"> Buchau</w:t>
      </w:r>
      <w:r w:rsidRPr="00950774">
        <w:t xml:space="preserve">, Nr. 1637, </w:t>
      </w:r>
      <w:proofErr w:type="spellStart"/>
      <w:r w:rsidRPr="00950774">
        <w:t>Alt.Reg</w:t>
      </w:r>
      <w:proofErr w:type="spellEnd"/>
      <w:r w:rsidRPr="00950774">
        <w:t>. Nr. 9880</w:t>
      </w:r>
      <w:r>
        <w:t>.</w:t>
      </w:r>
    </w:p>
  </w:footnote>
  <w:footnote w:id="3">
    <w:p w:rsidR="00BD45E6" w:rsidRDefault="00BD45E6">
      <w:pPr>
        <w:pStyle w:val="Funotentext"/>
      </w:pPr>
      <w:r>
        <w:rPr>
          <w:rStyle w:val="Funotenzeichen"/>
        </w:rPr>
        <w:footnoteRef/>
      </w:r>
      <w:r>
        <w:t xml:space="preserve"> Königseder, Angelika/ Wetzel, Juliane: Lebensmut im Wartesaal. Die jüdischen DPs (</w:t>
      </w:r>
      <w:proofErr w:type="spellStart"/>
      <w:r>
        <w:t>Displaced</w:t>
      </w:r>
      <w:proofErr w:type="spellEnd"/>
      <w:r>
        <w:t xml:space="preserve"> </w:t>
      </w:r>
      <w:proofErr w:type="spellStart"/>
      <w:r>
        <w:t>Persons</w:t>
      </w:r>
      <w:proofErr w:type="spellEnd"/>
      <w:r>
        <w:t>) im</w:t>
      </w:r>
      <w:r w:rsidR="004B4D5E">
        <w:t xml:space="preserve"> Nachkriegsdeutschland, Fischer-</w:t>
      </w:r>
      <w:r>
        <w:t>TB Nr. 16835, Frankfurt 2004.</w:t>
      </w:r>
    </w:p>
  </w:footnote>
  <w:footnote w:id="4">
    <w:p w:rsidR="00BD45E6" w:rsidRPr="00950774" w:rsidRDefault="00BD45E6" w:rsidP="00BD45E6">
      <w:pPr>
        <w:pStyle w:val="Funotentext"/>
      </w:pPr>
      <w:r w:rsidRPr="00950774">
        <w:rPr>
          <w:rStyle w:val="Funotenzeichen"/>
        </w:rPr>
        <w:footnoteRef/>
      </w:r>
      <w:r w:rsidRPr="00950774">
        <w:t xml:space="preserve"> Mitteilung Ferdinand Kramer v. 7.3.2013.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B450C8"/>
    <w:rsid w:val="00040723"/>
    <w:rsid w:val="00071843"/>
    <w:rsid w:val="00093570"/>
    <w:rsid w:val="000F52ED"/>
    <w:rsid w:val="00163022"/>
    <w:rsid w:val="00190CB8"/>
    <w:rsid w:val="001A7F67"/>
    <w:rsid w:val="001B0369"/>
    <w:rsid w:val="001B3CFA"/>
    <w:rsid w:val="00226A4D"/>
    <w:rsid w:val="002479FF"/>
    <w:rsid w:val="003126D2"/>
    <w:rsid w:val="003E435D"/>
    <w:rsid w:val="003F00A4"/>
    <w:rsid w:val="004B4D5E"/>
    <w:rsid w:val="005277E8"/>
    <w:rsid w:val="00601791"/>
    <w:rsid w:val="00622D5B"/>
    <w:rsid w:val="00636FC2"/>
    <w:rsid w:val="006A0328"/>
    <w:rsid w:val="00800261"/>
    <w:rsid w:val="0082006F"/>
    <w:rsid w:val="00867DB3"/>
    <w:rsid w:val="00872C6C"/>
    <w:rsid w:val="008A209C"/>
    <w:rsid w:val="008D1078"/>
    <w:rsid w:val="00A35C3D"/>
    <w:rsid w:val="00A63383"/>
    <w:rsid w:val="00AF6EFB"/>
    <w:rsid w:val="00B40260"/>
    <w:rsid w:val="00B450C8"/>
    <w:rsid w:val="00BB0E14"/>
    <w:rsid w:val="00BD45E6"/>
    <w:rsid w:val="00C26C4F"/>
    <w:rsid w:val="00C44B50"/>
    <w:rsid w:val="00C562EC"/>
    <w:rsid w:val="00CF2D7A"/>
    <w:rsid w:val="00D05444"/>
    <w:rsid w:val="00D37353"/>
    <w:rsid w:val="00D45906"/>
    <w:rsid w:val="00D563F2"/>
    <w:rsid w:val="00DE271A"/>
    <w:rsid w:val="00E21925"/>
    <w:rsid w:val="00E46124"/>
    <w:rsid w:val="00E56EEB"/>
    <w:rsid w:val="00E62368"/>
    <w:rsid w:val="00EA0C95"/>
    <w:rsid w:val="00F40858"/>
    <w:rsid w:val="00FB7928"/>
    <w:rsid w:val="00FE146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16"/>
        <w:lang w:val="de-DE"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63F2"/>
  </w:style>
  <w:style w:type="paragraph" w:styleId="berschrift1">
    <w:name w:val="heading 1"/>
    <w:basedOn w:val="Standard"/>
    <w:next w:val="Standard"/>
    <w:link w:val="berschrift1Zchn"/>
    <w:uiPriority w:val="9"/>
    <w:qFormat/>
    <w:rsid w:val="00C44B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44B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C44B50"/>
    <w:pPr>
      <w:keepNext/>
      <w:keepLines/>
      <w:spacing w:before="200"/>
      <w:outlineLvl w:val="2"/>
    </w:pPr>
    <w:rPr>
      <w:rFonts w:asciiTheme="majorHAnsi" w:eastAsiaTheme="majorEastAsia" w:hAnsiTheme="majorHAnsi" w:cstheme="majorBidi"/>
      <w:b/>
      <w:bCs/>
      <w:color w:val="4F81BD" w:themeColor="accent1"/>
      <w:szCs w:val="22"/>
    </w:rPr>
  </w:style>
  <w:style w:type="paragraph" w:styleId="berschrift4">
    <w:name w:val="heading 4"/>
    <w:basedOn w:val="Standard"/>
    <w:next w:val="Standard"/>
    <w:link w:val="berschrift4Zchn"/>
    <w:uiPriority w:val="9"/>
    <w:semiHidden/>
    <w:unhideWhenUsed/>
    <w:qFormat/>
    <w:rsid w:val="00C44B50"/>
    <w:pPr>
      <w:keepNext/>
      <w:keepLines/>
      <w:spacing w:before="200"/>
      <w:outlineLvl w:val="3"/>
    </w:pPr>
    <w:rPr>
      <w:rFonts w:asciiTheme="majorHAnsi" w:eastAsiaTheme="majorEastAsia" w:hAnsiTheme="majorHAnsi" w:cstheme="majorBidi"/>
      <w:b/>
      <w:bCs/>
      <w:i/>
      <w:iCs/>
      <w:color w:val="4F81BD" w:themeColor="accent1"/>
      <w:szCs w:val="22"/>
    </w:rPr>
  </w:style>
  <w:style w:type="paragraph" w:styleId="berschrift5">
    <w:name w:val="heading 5"/>
    <w:basedOn w:val="Standard"/>
    <w:next w:val="Standard"/>
    <w:link w:val="berschrift5Zchn"/>
    <w:uiPriority w:val="9"/>
    <w:semiHidden/>
    <w:unhideWhenUsed/>
    <w:qFormat/>
    <w:rsid w:val="00C44B50"/>
    <w:pPr>
      <w:keepNext/>
      <w:keepLines/>
      <w:spacing w:before="200"/>
      <w:outlineLvl w:val="4"/>
    </w:pPr>
    <w:rPr>
      <w:rFonts w:asciiTheme="majorHAnsi" w:eastAsiaTheme="majorEastAsia" w:hAnsiTheme="majorHAnsi" w:cstheme="majorBidi"/>
      <w:color w:val="243F60" w:themeColor="accent1" w:themeShade="7F"/>
      <w:szCs w:val="22"/>
    </w:rPr>
  </w:style>
  <w:style w:type="paragraph" w:styleId="berschrift6">
    <w:name w:val="heading 6"/>
    <w:basedOn w:val="Standard"/>
    <w:next w:val="Standard"/>
    <w:link w:val="berschrift6Zchn"/>
    <w:uiPriority w:val="9"/>
    <w:semiHidden/>
    <w:unhideWhenUsed/>
    <w:qFormat/>
    <w:rsid w:val="00C44B50"/>
    <w:pPr>
      <w:keepNext/>
      <w:keepLines/>
      <w:spacing w:before="200"/>
      <w:outlineLvl w:val="5"/>
    </w:pPr>
    <w:rPr>
      <w:rFonts w:asciiTheme="majorHAnsi" w:eastAsiaTheme="majorEastAsia" w:hAnsiTheme="majorHAnsi" w:cstheme="majorBidi"/>
      <w:i/>
      <w:iCs/>
      <w:color w:val="243F60" w:themeColor="accent1" w:themeShade="7F"/>
      <w:szCs w:val="22"/>
    </w:rPr>
  </w:style>
  <w:style w:type="paragraph" w:styleId="berschrift7">
    <w:name w:val="heading 7"/>
    <w:basedOn w:val="Standard"/>
    <w:next w:val="Standard"/>
    <w:link w:val="berschrift7Zchn"/>
    <w:uiPriority w:val="9"/>
    <w:semiHidden/>
    <w:unhideWhenUsed/>
    <w:qFormat/>
    <w:rsid w:val="00C44B50"/>
    <w:pPr>
      <w:keepNext/>
      <w:keepLines/>
      <w:spacing w:before="200"/>
      <w:outlineLvl w:val="6"/>
    </w:pPr>
    <w:rPr>
      <w:rFonts w:asciiTheme="majorHAnsi" w:eastAsiaTheme="majorEastAsia" w:hAnsiTheme="majorHAnsi" w:cstheme="majorBidi"/>
      <w:i/>
      <w:iCs/>
      <w:color w:val="404040" w:themeColor="text1" w:themeTint="BF"/>
      <w:szCs w:val="22"/>
    </w:rPr>
  </w:style>
  <w:style w:type="paragraph" w:styleId="berschrift8">
    <w:name w:val="heading 8"/>
    <w:basedOn w:val="Standard"/>
    <w:next w:val="Standard"/>
    <w:link w:val="berschrift8Zchn"/>
    <w:uiPriority w:val="9"/>
    <w:semiHidden/>
    <w:unhideWhenUsed/>
    <w:qFormat/>
    <w:rsid w:val="00C44B5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44B5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4B5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C44B50"/>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C44B50"/>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C44B5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44B5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44B5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44B5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44B5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44B5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C44B50"/>
    <w:rPr>
      <w:b/>
      <w:bCs/>
      <w:color w:val="4F81BD" w:themeColor="accent1"/>
      <w:sz w:val="18"/>
      <w:szCs w:val="18"/>
    </w:rPr>
  </w:style>
  <w:style w:type="paragraph" w:styleId="Titel">
    <w:name w:val="Title"/>
    <w:basedOn w:val="Standard"/>
    <w:next w:val="Standard"/>
    <w:link w:val="TitelZchn"/>
    <w:uiPriority w:val="10"/>
    <w:qFormat/>
    <w:rsid w:val="00C44B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44B5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C44B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44B50"/>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C44B50"/>
    <w:rPr>
      <w:b/>
      <w:bCs/>
    </w:rPr>
  </w:style>
  <w:style w:type="character" w:styleId="Hervorhebung">
    <w:name w:val="Emphasis"/>
    <w:basedOn w:val="Absatz-Standardschriftart"/>
    <w:uiPriority w:val="20"/>
    <w:qFormat/>
    <w:rsid w:val="00C44B50"/>
    <w:rPr>
      <w:i/>
      <w:iCs/>
    </w:rPr>
  </w:style>
  <w:style w:type="paragraph" w:styleId="KeinLeerraum">
    <w:name w:val="No Spacing"/>
    <w:uiPriority w:val="1"/>
    <w:qFormat/>
    <w:rsid w:val="00C44B50"/>
  </w:style>
  <w:style w:type="paragraph" w:styleId="Listenabsatz">
    <w:name w:val="List Paragraph"/>
    <w:basedOn w:val="Standard"/>
    <w:uiPriority w:val="34"/>
    <w:qFormat/>
    <w:rsid w:val="00C44B50"/>
    <w:pPr>
      <w:ind w:left="720"/>
      <w:contextualSpacing/>
    </w:pPr>
  </w:style>
  <w:style w:type="paragraph" w:styleId="Anfhrungszeichen">
    <w:name w:val="Quote"/>
    <w:basedOn w:val="Standard"/>
    <w:next w:val="Standard"/>
    <w:link w:val="AnfhrungszeichenZchn"/>
    <w:uiPriority w:val="29"/>
    <w:qFormat/>
    <w:rsid w:val="00C44B50"/>
    <w:rPr>
      <w:i/>
      <w:iCs/>
      <w:szCs w:val="22"/>
    </w:rPr>
  </w:style>
  <w:style w:type="character" w:customStyle="1" w:styleId="AnfhrungszeichenZchn">
    <w:name w:val="Anführungszeichen Zchn"/>
    <w:basedOn w:val="Absatz-Standardschriftart"/>
    <w:link w:val="Anfhrungszeichen"/>
    <w:uiPriority w:val="29"/>
    <w:rsid w:val="00C44B50"/>
    <w:rPr>
      <w:i/>
      <w:iCs/>
      <w:color w:val="000000" w:themeColor="text1"/>
    </w:rPr>
  </w:style>
  <w:style w:type="paragraph" w:styleId="IntensivesAnfhrungszeichen">
    <w:name w:val="Intense Quote"/>
    <w:basedOn w:val="Standard"/>
    <w:next w:val="Standard"/>
    <w:link w:val="IntensivesAnfhrungszeichenZchn"/>
    <w:uiPriority w:val="30"/>
    <w:qFormat/>
    <w:rsid w:val="00C44B50"/>
    <w:pPr>
      <w:pBdr>
        <w:bottom w:val="single" w:sz="4" w:space="4" w:color="4F81BD" w:themeColor="accent1"/>
      </w:pBdr>
      <w:spacing w:before="200" w:after="280"/>
      <w:ind w:left="936" w:right="936"/>
    </w:pPr>
    <w:rPr>
      <w:b/>
      <w:bCs/>
      <w:i/>
      <w:iCs/>
      <w:color w:val="4F81BD" w:themeColor="accent1"/>
      <w:szCs w:val="22"/>
    </w:rPr>
  </w:style>
  <w:style w:type="character" w:customStyle="1" w:styleId="IntensivesAnfhrungszeichenZchn">
    <w:name w:val="Intensives Anführungszeichen Zchn"/>
    <w:basedOn w:val="Absatz-Standardschriftart"/>
    <w:link w:val="IntensivesAnfhrungszeichen"/>
    <w:uiPriority w:val="30"/>
    <w:rsid w:val="00C44B50"/>
    <w:rPr>
      <w:b/>
      <w:bCs/>
      <w:i/>
      <w:iCs/>
      <w:color w:val="4F81BD" w:themeColor="accent1"/>
    </w:rPr>
  </w:style>
  <w:style w:type="character" w:styleId="SchwacheHervorhebung">
    <w:name w:val="Subtle Emphasis"/>
    <w:basedOn w:val="Absatz-Standardschriftart"/>
    <w:uiPriority w:val="19"/>
    <w:qFormat/>
    <w:rsid w:val="00C44B50"/>
    <w:rPr>
      <w:i/>
      <w:iCs/>
      <w:color w:val="808080" w:themeColor="text1" w:themeTint="7F"/>
    </w:rPr>
  </w:style>
  <w:style w:type="character" w:styleId="IntensiveHervorhebung">
    <w:name w:val="Intense Emphasis"/>
    <w:basedOn w:val="Absatz-Standardschriftart"/>
    <w:uiPriority w:val="21"/>
    <w:qFormat/>
    <w:rsid w:val="00C44B50"/>
    <w:rPr>
      <w:b/>
      <w:bCs/>
      <w:i/>
      <w:iCs/>
      <w:color w:val="4F81BD" w:themeColor="accent1"/>
    </w:rPr>
  </w:style>
  <w:style w:type="character" w:styleId="SchwacherVerweis">
    <w:name w:val="Subtle Reference"/>
    <w:basedOn w:val="Absatz-Standardschriftart"/>
    <w:uiPriority w:val="31"/>
    <w:qFormat/>
    <w:rsid w:val="00C44B50"/>
    <w:rPr>
      <w:smallCaps/>
      <w:color w:val="C0504D" w:themeColor="accent2"/>
      <w:u w:val="single"/>
    </w:rPr>
  </w:style>
  <w:style w:type="character" w:styleId="IntensiverVerweis">
    <w:name w:val="Intense Reference"/>
    <w:basedOn w:val="Absatz-Standardschriftart"/>
    <w:uiPriority w:val="32"/>
    <w:qFormat/>
    <w:rsid w:val="00C44B50"/>
    <w:rPr>
      <w:b/>
      <w:bCs/>
      <w:smallCaps/>
      <w:color w:val="C0504D" w:themeColor="accent2"/>
      <w:spacing w:val="5"/>
      <w:u w:val="single"/>
    </w:rPr>
  </w:style>
  <w:style w:type="character" w:styleId="Buchtitel">
    <w:name w:val="Book Title"/>
    <w:basedOn w:val="Absatz-Standardschriftart"/>
    <w:uiPriority w:val="33"/>
    <w:qFormat/>
    <w:rsid w:val="00C44B50"/>
    <w:rPr>
      <w:b/>
      <w:bCs/>
      <w:smallCaps/>
      <w:spacing w:val="5"/>
    </w:rPr>
  </w:style>
  <w:style w:type="paragraph" w:styleId="Inhaltsverzeichnisberschrift">
    <w:name w:val="TOC Heading"/>
    <w:basedOn w:val="berschrift1"/>
    <w:next w:val="Standard"/>
    <w:uiPriority w:val="39"/>
    <w:semiHidden/>
    <w:unhideWhenUsed/>
    <w:qFormat/>
    <w:rsid w:val="00C44B50"/>
    <w:pPr>
      <w:outlineLvl w:val="9"/>
    </w:pPr>
  </w:style>
  <w:style w:type="paragraph" w:customStyle="1" w:styleId="Tck">
    <w:name w:val="Tück."/>
    <w:basedOn w:val="Standard"/>
    <w:qFormat/>
    <w:rsid w:val="00C44B50"/>
    <w:pPr>
      <w:spacing w:before="0" w:after="0" w:line="240" w:lineRule="auto"/>
    </w:pPr>
  </w:style>
  <w:style w:type="paragraph" w:styleId="Funotentext">
    <w:name w:val="footnote text"/>
    <w:basedOn w:val="Standard"/>
    <w:link w:val="FunotentextZchn"/>
    <w:uiPriority w:val="99"/>
    <w:unhideWhenUsed/>
    <w:rsid w:val="00BD45E6"/>
    <w:pPr>
      <w:spacing w:before="0" w:after="0" w:line="240" w:lineRule="auto"/>
    </w:pPr>
    <w:rPr>
      <w:sz w:val="20"/>
      <w:szCs w:val="20"/>
    </w:rPr>
  </w:style>
  <w:style w:type="character" w:customStyle="1" w:styleId="FunotentextZchn">
    <w:name w:val="Fußnotentext Zchn"/>
    <w:basedOn w:val="Absatz-Standardschriftart"/>
    <w:link w:val="Funotentext"/>
    <w:uiPriority w:val="99"/>
    <w:rsid w:val="00BD45E6"/>
    <w:rPr>
      <w:sz w:val="20"/>
      <w:szCs w:val="20"/>
    </w:rPr>
  </w:style>
  <w:style w:type="character" w:styleId="Funotenzeichen">
    <w:name w:val="footnote reference"/>
    <w:basedOn w:val="Absatz-Standardschriftart"/>
    <w:uiPriority w:val="99"/>
    <w:semiHidden/>
    <w:unhideWhenUsed/>
    <w:rsid w:val="00BD45E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6E0B8-EE8E-40C4-A968-8B70F5C8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937</Words>
  <Characters>5907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2020-05-30T12:13:00Z</dcterms:created>
  <dcterms:modified xsi:type="dcterms:W3CDTF">2020-06-05T20:19:00Z</dcterms:modified>
</cp:coreProperties>
</file>